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CC" w:rsidRDefault="007C53C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413518" cy="3054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ley-headsh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42" cy="30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B5" w:rsidRDefault="009603DF">
      <w:r>
        <w:t xml:space="preserve">Ashley is </w:t>
      </w:r>
      <w:proofErr w:type="spellStart"/>
      <w:r>
        <w:t>Build</w:t>
      </w:r>
      <w:proofErr w:type="spellEnd"/>
      <w:r>
        <w:t xml:space="preserve"> to Rent Consultancy Director at LIV Consult, part of LIV Group. </w:t>
      </w:r>
      <w:r w:rsidR="007C53CC">
        <w:t>He leads the recently-launched</w:t>
      </w:r>
      <w:r w:rsidR="00C37B3A">
        <w:t xml:space="preserve"> London office of the leading </w:t>
      </w:r>
      <w:r w:rsidR="007C53CC">
        <w:t xml:space="preserve">Build to </w:t>
      </w:r>
      <w:proofErr w:type="gramStart"/>
      <w:r w:rsidR="007C53CC">
        <w:t>Rent</w:t>
      </w:r>
      <w:proofErr w:type="gramEnd"/>
      <w:r w:rsidR="007C53CC">
        <w:t xml:space="preserve"> </w:t>
      </w:r>
      <w:r w:rsidR="00C37B3A">
        <w:t>consultancy</w:t>
      </w:r>
      <w:r w:rsidR="007C53CC">
        <w:t xml:space="preserve"> which is</w:t>
      </w:r>
      <w:r w:rsidR="00C37B3A">
        <w:t xml:space="preserve"> currently advising on over 25,000 Build to Rent </w:t>
      </w:r>
      <w:r w:rsidR="007C53CC">
        <w:t xml:space="preserve">homes across the UK. </w:t>
      </w:r>
      <w:r w:rsidR="00C37B3A">
        <w:t>LIV Consult is involved on</w:t>
      </w:r>
      <w:r w:rsidR="00C37B3A" w:rsidRPr="00C37B3A">
        <w:t xml:space="preserve"> most iconic city centre developments, commuter belt town centre schemes and suburban </w:t>
      </w:r>
      <w:proofErr w:type="spellStart"/>
      <w:r w:rsidR="00C37B3A" w:rsidRPr="00C37B3A">
        <w:t>masterplans</w:t>
      </w:r>
      <w:proofErr w:type="spellEnd"/>
      <w:r w:rsidR="00C37B3A" w:rsidRPr="00C37B3A">
        <w:t xml:space="preserve">. </w:t>
      </w:r>
      <w:r w:rsidR="00C37B3A">
        <w:t xml:space="preserve">Working closely with leading designers and like-minded clients, he </w:t>
      </w:r>
      <w:r w:rsidR="00C37B3A" w:rsidRPr="00C37B3A">
        <w:t xml:space="preserve">advises on </w:t>
      </w:r>
      <w:r w:rsidR="00C37B3A">
        <w:t xml:space="preserve">management operations, </w:t>
      </w:r>
      <w:r w:rsidR="00C37B3A" w:rsidRPr="00C37B3A">
        <w:t xml:space="preserve">strategy, </w:t>
      </w:r>
      <w:proofErr w:type="gramStart"/>
      <w:r w:rsidR="00C37B3A" w:rsidRPr="00C37B3A">
        <w:t>viability</w:t>
      </w:r>
      <w:proofErr w:type="gramEnd"/>
      <w:r w:rsidR="00C37B3A" w:rsidRPr="00C37B3A">
        <w:t xml:space="preserve">, lifecycle modelling, branding and </w:t>
      </w:r>
      <w:r w:rsidR="00C37B3A">
        <w:t>design consultancy.</w:t>
      </w:r>
      <w:r w:rsidR="00C37B3A" w:rsidRPr="00C37B3A">
        <w:t xml:space="preserve"> </w:t>
      </w:r>
    </w:p>
    <w:p w:rsidR="009603DF" w:rsidRDefault="009A25D9">
      <w:r>
        <w:t xml:space="preserve">Ashley has </w:t>
      </w:r>
      <w:r w:rsidRPr="009A25D9">
        <w:t>real estate development experience in the UK and Canada in a wide-range of roles including project management, lender technical advisory and cost consulting.</w:t>
      </w:r>
      <w:r>
        <w:t xml:space="preserve"> He has also co-authored industry research and is a regular contributor to various property publications.</w:t>
      </w:r>
    </w:p>
    <w:p w:rsidR="009603DF" w:rsidRDefault="009603DF">
      <w:r>
        <w:t xml:space="preserve">He is a Member of the Royal Institution of Chartered Surveyors and holds </w:t>
      </w:r>
      <w:proofErr w:type="gramStart"/>
      <w:r>
        <w:t>a</w:t>
      </w:r>
      <w:proofErr w:type="gramEnd"/>
      <w:r>
        <w:t xml:space="preserve"> MSc in International Project Management from the University of Greenwich.</w:t>
      </w:r>
      <w:r w:rsidR="002151F9">
        <w:t xml:space="preserve"> He is also an active member of the Urban Land Institute Young Leaders groups in both UK and Europe.</w:t>
      </w:r>
    </w:p>
    <w:sectPr w:rsidR="0096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DF"/>
    <w:rsid w:val="00202EB5"/>
    <w:rsid w:val="002151F9"/>
    <w:rsid w:val="00296A81"/>
    <w:rsid w:val="007C53CC"/>
    <w:rsid w:val="009603DF"/>
    <w:rsid w:val="009A25D9"/>
    <w:rsid w:val="00B97140"/>
    <w:rsid w:val="00C37B3A"/>
    <w:rsid w:val="00D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Perry</dc:creator>
  <cp:lastModifiedBy>Kate Abley</cp:lastModifiedBy>
  <cp:revision>2</cp:revision>
  <dcterms:created xsi:type="dcterms:W3CDTF">2018-05-02T16:18:00Z</dcterms:created>
  <dcterms:modified xsi:type="dcterms:W3CDTF">2018-05-02T16:18:00Z</dcterms:modified>
</cp:coreProperties>
</file>